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43" w:rsidRPr="00F52243" w:rsidRDefault="005B4143">
      <w:pPr>
        <w:rPr>
          <w:b/>
          <w:sz w:val="28"/>
        </w:rPr>
      </w:pPr>
      <w:r w:rsidRPr="00F52243">
        <w:rPr>
          <w:b/>
          <w:sz w:val="28"/>
        </w:rPr>
        <w:t>Products, Materials and Byproducts:</w:t>
      </w:r>
      <w:bookmarkStart w:id="0" w:name="_GoBack"/>
      <w:bookmarkEnd w:id="0"/>
    </w:p>
    <w:p w:rsidR="005B4143" w:rsidRDefault="005B4143">
      <w:r>
        <w:t>Cleaning Products:</w:t>
      </w:r>
    </w:p>
    <w:p w:rsidR="005B4143" w:rsidRDefault="005B4143" w:rsidP="004F590A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  <w:r w:rsidRPr="004F590A">
        <w:rPr>
          <w:rFonts w:cstheme="minorHAnsi"/>
          <w:u w:val="single"/>
        </w:rPr>
        <w:t>Star San</w:t>
      </w:r>
      <w:r w:rsidRPr="004F590A">
        <w:rPr>
          <w:rFonts w:cstheme="minorHAnsi"/>
        </w:rPr>
        <w:t xml:space="preserve"> </w:t>
      </w:r>
      <w:r w:rsidR="00CE3787" w:rsidRPr="004F590A">
        <w:rPr>
          <w:rFonts w:cstheme="minorHAnsi"/>
        </w:rPr>
        <w:t>(Sanitizing Agent) –</w:t>
      </w:r>
      <w:r w:rsidRPr="004F590A">
        <w:rPr>
          <w:rFonts w:cstheme="minorHAnsi"/>
        </w:rPr>
        <w:t xml:space="preserve"> </w:t>
      </w:r>
      <w:r w:rsidR="00CE3787" w:rsidRPr="004F590A">
        <w:rPr>
          <w:rFonts w:cstheme="minorHAnsi"/>
        </w:rPr>
        <w:t>Star San is</w:t>
      </w:r>
      <w:r w:rsidR="004F590A" w:rsidRPr="004F590A">
        <w:rPr>
          <w:rFonts w:cstheme="minorHAnsi"/>
        </w:rPr>
        <w:t xml:space="preserve"> contains phosphoric acid and is corrosive;</w:t>
      </w:r>
      <w:r w:rsidR="00CE3787" w:rsidRPr="004F590A">
        <w:rPr>
          <w:rFonts w:cstheme="minorHAnsi"/>
        </w:rPr>
        <w:t xml:space="preserve"> direct contact must be avoided. Using this material with other sanitizing agents (such as chlorine) can form some toxic gases (such as chlorine gas). </w:t>
      </w:r>
      <w:r w:rsidR="004F590A" w:rsidRPr="004F590A">
        <w:rPr>
          <w:rFonts w:cstheme="minorHAnsi"/>
        </w:rPr>
        <w:t xml:space="preserve">STAR SAN is authorized by the U.S. Department of Agriculture for use as a general cleaning agent. </w:t>
      </w:r>
      <w:r w:rsidR="00CE3787" w:rsidRPr="004F590A">
        <w:rPr>
          <w:rFonts w:cstheme="minorHAnsi"/>
        </w:rPr>
        <w:t xml:space="preserve">The MSDS for this product is </w:t>
      </w:r>
      <w:r w:rsidR="0058274B">
        <w:rPr>
          <w:rFonts w:cstheme="minorHAnsi"/>
        </w:rPr>
        <w:t>available</w:t>
      </w:r>
      <w:r w:rsidR="00CE3787" w:rsidRPr="004F590A">
        <w:rPr>
          <w:rFonts w:cstheme="minorHAnsi"/>
        </w:rPr>
        <w:t>.</w:t>
      </w:r>
    </w:p>
    <w:p w:rsidR="004F590A" w:rsidRPr="004F590A" w:rsidRDefault="004F590A" w:rsidP="004F590A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</w:p>
    <w:p w:rsidR="00CE3787" w:rsidRDefault="00CE3787" w:rsidP="004F590A">
      <w:pPr>
        <w:tabs>
          <w:tab w:val="left" w:pos="720"/>
        </w:tabs>
        <w:ind w:left="720"/>
      </w:pPr>
      <w:r w:rsidRPr="00CE3787">
        <w:rPr>
          <w:u w:val="single"/>
        </w:rPr>
        <w:t>PBW</w:t>
      </w:r>
      <w:r>
        <w:t xml:space="preserve"> (Cleaning Agent)</w:t>
      </w:r>
      <w:r w:rsidR="007C504E">
        <w:t xml:space="preserve"> </w:t>
      </w:r>
      <w:r>
        <w:t xml:space="preserve">- PBW is composed of silicates, phosphates and surfactants. </w:t>
      </w:r>
      <w:r w:rsidR="004F590A">
        <w:t xml:space="preserve">Direct contact with this material can cause some irritation. PBW is not harmful to the environment, is biodegradable, and will not harm septic systems. The MSDS for this product is </w:t>
      </w:r>
      <w:r w:rsidR="0058274B">
        <w:t>available</w:t>
      </w:r>
      <w:r w:rsidR="004F590A">
        <w:t>.</w:t>
      </w:r>
      <w:r>
        <w:t xml:space="preserve"> </w:t>
      </w:r>
    </w:p>
    <w:p w:rsidR="004F590A" w:rsidRDefault="004F590A" w:rsidP="004F590A">
      <w:r>
        <w:t xml:space="preserve">Process Raw Materials: </w:t>
      </w:r>
    </w:p>
    <w:p w:rsidR="004F590A" w:rsidRDefault="004F590A" w:rsidP="004F590A">
      <w:pPr>
        <w:ind w:left="720"/>
      </w:pPr>
      <w:r w:rsidRPr="004F590A">
        <w:rPr>
          <w:u w:val="single"/>
        </w:rPr>
        <w:t>Fine particulates after milling</w:t>
      </w:r>
      <w:r>
        <w:t xml:space="preserve"> – the fine dust created during the milling process is explosive. Sparks from metal contact while milling or during transportation on a bucket conveyer can ignite the concentrated dust particles. During the subsequent wet processes, if material escapes the mashing vessel, it can dry on the floor and form a dust layer that is also susceptible to an ignition source and could explode.</w:t>
      </w:r>
    </w:p>
    <w:p w:rsidR="007C504E" w:rsidRDefault="007C504E" w:rsidP="004F590A">
      <w:pPr>
        <w:ind w:left="720"/>
      </w:pPr>
      <w:r>
        <w:rPr>
          <w:u w:val="single"/>
        </w:rPr>
        <w:t xml:space="preserve">Hops </w:t>
      </w:r>
      <w:r>
        <w:t xml:space="preserve">– Hops are very bitter so ingestion is unpleasant, but not harmful. The MSDS for this raw material in the leaf form is </w:t>
      </w:r>
      <w:r w:rsidR="0058274B">
        <w:t>available</w:t>
      </w:r>
      <w:r>
        <w:t>.</w:t>
      </w:r>
    </w:p>
    <w:p w:rsidR="000F2D76" w:rsidRDefault="007C504E" w:rsidP="000F2D76">
      <w:pPr>
        <w:ind w:left="720"/>
      </w:pPr>
      <w:r>
        <w:rPr>
          <w:u w:val="single"/>
        </w:rPr>
        <w:t xml:space="preserve">Yeast </w:t>
      </w:r>
      <w:r>
        <w:t xml:space="preserve">– Yeast is non-volatile </w:t>
      </w:r>
      <w:r w:rsidR="000F2D76">
        <w:t xml:space="preserve">and presents no physical hazards, but users should wash hands before eating, drinking, or using the restroom. Spent yeast can cause a high oxygen demand and should be collected for reuse or properly disposed of. </w:t>
      </w:r>
    </w:p>
    <w:p w:rsidR="000F2D76" w:rsidRDefault="000F2D76" w:rsidP="000F2D76">
      <w:r>
        <w:t>Products and Byproducts:</w:t>
      </w:r>
    </w:p>
    <w:p w:rsidR="000F2D76" w:rsidRDefault="000F2D76" w:rsidP="000F2D76">
      <w:pPr>
        <w:ind w:left="720" w:hanging="360"/>
      </w:pPr>
      <w:r>
        <w:tab/>
      </w:r>
      <w:r>
        <w:rPr>
          <w:u w:val="single"/>
        </w:rPr>
        <w:t>Carbon Dioxide</w:t>
      </w:r>
      <w:r>
        <w:t xml:space="preserve"> – CO2 gas is stable and non-flammable but should not be inhaled in large quantities. </w:t>
      </w:r>
    </w:p>
    <w:p w:rsidR="000F2D76" w:rsidRDefault="000F2D76" w:rsidP="000F2D76">
      <w:pPr>
        <w:ind w:left="720"/>
      </w:pPr>
      <w:proofErr w:type="gramStart"/>
      <w:r>
        <w:rPr>
          <w:u w:val="single"/>
        </w:rPr>
        <w:t xml:space="preserve">Beer </w:t>
      </w:r>
      <w:r w:rsidR="0058274B">
        <w:t xml:space="preserve"> -</w:t>
      </w:r>
      <w:proofErr w:type="gramEnd"/>
      <w:r w:rsidR="0058274B">
        <w:t xml:space="preserve"> contains ethanol which is flammable. Excessive consumption has many physical hazards such as stomach irritation and vomiting, liver damage, slowed respiration, hypothermia and seizures.  </w:t>
      </w:r>
    </w:p>
    <w:p w:rsidR="00777976" w:rsidRPr="00777976" w:rsidRDefault="00777976" w:rsidP="00777976">
      <w:r>
        <w:t>Safety c</w:t>
      </w:r>
      <w:r w:rsidRPr="00777976">
        <w:t>ontainment considerations are being made to accommodate spent grains and excess yeast an</w:t>
      </w:r>
      <w:r>
        <w:t>d</w:t>
      </w:r>
      <w:r w:rsidRPr="00777976">
        <w:t xml:space="preserve"> CO2 produced during fermentation.</w:t>
      </w:r>
    </w:p>
    <w:p w:rsidR="004F590A" w:rsidRDefault="004F590A" w:rsidP="004F590A">
      <w:pPr>
        <w:tabs>
          <w:tab w:val="left" w:pos="720"/>
        </w:tabs>
      </w:pPr>
    </w:p>
    <w:p w:rsidR="00C50EF5" w:rsidRDefault="00C50EF5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50EF5" w:rsidRDefault="00C50EF5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50EF5" w:rsidRDefault="00C50EF5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50EF5" w:rsidRDefault="00C50EF5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50EF5" w:rsidRDefault="00C50EF5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E3787" w:rsidRPr="00CE3787" w:rsidRDefault="00CE3787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378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MSDS for Star San</w:t>
      </w:r>
    </w:p>
    <w:p w:rsidR="00CE3787" w:rsidRDefault="00CE3787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MATERIAL SAFETY DATA SHEET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COMPOSITION: </w:t>
      </w:r>
      <w:r>
        <w:rPr>
          <w:rFonts w:ascii="Times New Roman" w:hAnsi="Times New Roman" w:cs="Times New Roman"/>
          <w:sz w:val="20"/>
          <w:szCs w:val="20"/>
        </w:rPr>
        <w:t xml:space="preserve">Solution of Phosphoric Acid and </w:t>
      </w:r>
      <w:proofErr w:type="spellStart"/>
      <w:r>
        <w:rPr>
          <w:rFonts w:ascii="Times New Roman" w:hAnsi="Times New Roman" w:cs="Times New Roman"/>
          <w:sz w:val="20"/>
          <w:szCs w:val="20"/>
        </w:rPr>
        <w:t>Dodecylbenzene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sulfonic acid.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------------------------------------------------------------------------------------------------------------------------------------------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HAZARDOUS INGREDIENTS: % ACGIH TLV OSHA/PEL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Phosphoric Acid (75%) (CAS# 7664-38-2) 50.0 1 mg/ m 1 mg/</w:t>
      </w:r>
      <w:proofErr w:type="gramStart"/>
      <w:r>
        <w:rPr>
          <w:rFonts w:ascii="Times New Roman" w:hAnsi="Times New Roman" w:cs="Times New Roman"/>
          <w:sz w:val="20"/>
          <w:szCs w:val="20"/>
        </w:rPr>
        <w:t>M3(</w:t>
      </w:r>
      <w:proofErr w:type="gramEnd"/>
      <w:r>
        <w:rPr>
          <w:rFonts w:ascii="Times New Roman" w:hAnsi="Times New Roman" w:cs="Times New Roman"/>
          <w:sz w:val="20"/>
          <w:szCs w:val="20"/>
        </w:rPr>
        <w:t>TWA)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Dodecylbenzene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Sulfonic Acid (CAS# 27176-87-0) 15.0 N/A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Isopropyl Alcohol 10.0 983 mg/M3 1230 mg/M3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(Other compositional information is considered a trade secret).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_________________________________________________________________________________________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PHYSICAL DATA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APPEARANCE: </w:t>
      </w:r>
      <w:r>
        <w:rPr>
          <w:rFonts w:ascii="Times New Roman" w:hAnsi="Times New Roman" w:cs="Times New Roman"/>
          <w:sz w:val="20"/>
          <w:szCs w:val="20"/>
        </w:rPr>
        <w:t xml:space="preserve">Dark, amber liquid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SOLUBILITY IN WATER: </w:t>
      </w:r>
      <w:r>
        <w:rPr>
          <w:rFonts w:ascii="Times New Roman" w:hAnsi="Times New Roman" w:cs="Times New Roman"/>
          <w:sz w:val="20"/>
          <w:szCs w:val="20"/>
        </w:rPr>
        <w:t>Complete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ODOR: </w:t>
      </w:r>
      <w:r>
        <w:rPr>
          <w:rFonts w:ascii="Times New Roman" w:hAnsi="Times New Roman" w:cs="Times New Roman"/>
          <w:sz w:val="20"/>
          <w:szCs w:val="20"/>
        </w:rPr>
        <w:t xml:space="preserve">Slight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SPECIFIC GRAVITY: </w:t>
      </w:r>
      <w:r>
        <w:rPr>
          <w:rFonts w:ascii="Times New Roman" w:hAnsi="Times New Roman" w:cs="Times New Roman"/>
          <w:sz w:val="20"/>
          <w:szCs w:val="20"/>
        </w:rPr>
        <w:t>1.326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pH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OF CONCENTRATE: </w:t>
      </w:r>
      <w:r>
        <w:rPr>
          <w:rFonts w:ascii="Times New Roman" w:hAnsi="Times New Roman" w:cs="Times New Roman"/>
          <w:sz w:val="20"/>
          <w:szCs w:val="20"/>
        </w:rPr>
        <w:t xml:space="preserve">1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FLASH POINT: </w:t>
      </w:r>
      <w:r>
        <w:rPr>
          <w:rFonts w:ascii="Times New Roman" w:hAnsi="Times New Roman" w:cs="Times New Roman"/>
          <w:sz w:val="20"/>
          <w:szCs w:val="20"/>
        </w:rPr>
        <w:t>NONE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EVAPORATION RATE: </w:t>
      </w:r>
      <w:r>
        <w:rPr>
          <w:rFonts w:ascii="Times New Roman" w:hAnsi="Times New Roman" w:cs="Times New Roman"/>
          <w:sz w:val="20"/>
          <w:szCs w:val="20"/>
        </w:rPr>
        <w:t>.9 (water=1)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_________________________________________________________________________________________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FIRE AND EXPLOSION DATA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FLASH POINT: </w:t>
      </w:r>
      <w:r>
        <w:rPr>
          <w:rFonts w:ascii="Times New Roman" w:hAnsi="Times New Roman" w:cs="Times New Roman"/>
          <w:sz w:val="20"/>
          <w:szCs w:val="20"/>
        </w:rPr>
        <w:t>121 deg. F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FLAMMABILITY: </w:t>
      </w:r>
      <w:r>
        <w:rPr>
          <w:rFonts w:ascii="Times New Roman" w:hAnsi="Times New Roman" w:cs="Times New Roman"/>
          <w:sz w:val="20"/>
          <w:szCs w:val="20"/>
        </w:rPr>
        <w:t>Non - combustible, substance itself does not burn but may decompose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to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produce corrosive and/or toxic fumes.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EXTINGUISHING MEDIA: </w:t>
      </w:r>
      <w:r>
        <w:rPr>
          <w:rFonts w:ascii="Times New Roman" w:hAnsi="Times New Roman" w:cs="Times New Roman"/>
          <w:sz w:val="20"/>
          <w:szCs w:val="20"/>
        </w:rPr>
        <w:t>Water, Carbon Dioxide, Foam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UNUSUAL FIRE AND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EXPLOSION HAZARDS: </w:t>
      </w:r>
      <w:r>
        <w:rPr>
          <w:rFonts w:ascii="Times New Roman" w:hAnsi="Times New Roman" w:cs="Times New Roman"/>
          <w:sz w:val="20"/>
          <w:szCs w:val="20"/>
        </w:rPr>
        <w:t>Contact with metals may evolve flammable hydrogen gas. Containers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may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explode when heated. Contact with chlorine will evolve chlorine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gas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NFPA HAZARD RATING: </w:t>
      </w:r>
      <w:r>
        <w:rPr>
          <w:rFonts w:ascii="Times New Roman" w:hAnsi="Times New Roman" w:cs="Times New Roman"/>
          <w:sz w:val="20"/>
          <w:szCs w:val="20"/>
        </w:rPr>
        <w:t>Health 3; Flammability 0; Reactivity 1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_________________________________________________________________________________________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HEALTH HAZARD DATA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EYE CONTACT: Corrosive to the eyes may cause severe damage.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INHALATION: Irritating to the </w:t>
      </w:r>
      <w:proofErr w:type="gramStart"/>
      <w:r>
        <w:rPr>
          <w:rFonts w:ascii="Times New Roman" w:hAnsi="Times New Roman" w:cs="Times New Roman"/>
          <w:sz w:val="20"/>
          <w:szCs w:val="20"/>
        </w:rPr>
        <w:t>nose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throat, and respiratory tract.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INGESTION: Harmful if swallowed. Swallowing product can cause </w:t>
      </w:r>
      <w:proofErr w:type="spellStart"/>
      <w:r>
        <w:rPr>
          <w:rFonts w:ascii="Times New Roman" w:hAnsi="Times New Roman" w:cs="Times New Roman"/>
          <w:sz w:val="20"/>
          <w:szCs w:val="20"/>
        </w:rPr>
        <w:t>sever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burns to lining of throat and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stomach</w:t>
      </w:r>
      <w:proofErr w:type="gramEnd"/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SKIN CONTACT: Substance is corrosive. Causes severe skin burns.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SIGNS AND SYMPTOMS OF EXPOSURE: Destruction to skin and eye tissue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SUPPLEMENTAL HEALTH INFORMATION: NOTE TO PHYSICIAN: Probable mucosal damage may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contraindicate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the use of gastric lavage. Measures against circulatory shock, reparatory depression and convulsions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may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be needed.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EMERGENCY &amp; FIRST AID PROCEDURES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EYE CONTACT: </w:t>
      </w:r>
      <w:r>
        <w:rPr>
          <w:rFonts w:ascii="Times New Roman" w:hAnsi="Times New Roman" w:cs="Times New Roman"/>
          <w:sz w:val="20"/>
          <w:szCs w:val="20"/>
        </w:rPr>
        <w:t>Flush with cool running water for at least 15 minutes. For eye exposure irrigate with saline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solution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Get medical attention as soon as possible.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SKIN CONTACT: </w:t>
      </w:r>
      <w:r>
        <w:rPr>
          <w:rFonts w:ascii="Times New Roman" w:hAnsi="Times New Roman" w:cs="Times New Roman"/>
          <w:sz w:val="20"/>
          <w:szCs w:val="20"/>
        </w:rPr>
        <w:t>Flush with cool running water. If irritation develops get medical attention.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INGESTION: </w:t>
      </w:r>
      <w:r>
        <w:rPr>
          <w:rFonts w:ascii="Times New Roman" w:hAnsi="Times New Roman" w:cs="Times New Roman"/>
          <w:sz w:val="20"/>
          <w:szCs w:val="20"/>
        </w:rPr>
        <w:t>If conscious, give several glasses of milk, water, egg whites or gelatin solution. Get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medical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attention immediately. DO NOT induce vomiting.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INHALATION: </w:t>
      </w:r>
      <w:r>
        <w:rPr>
          <w:rFonts w:ascii="Times New Roman" w:hAnsi="Times New Roman" w:cs="Times New Roman"/>
          <w:sz w:val="20"/>
          <w:szCs w:val="20"/>
        </w:rPr>
        <w:t>Move victim to fresh air. Call emergency medical care. Apply artificial respiration if victim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is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not breathing.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SPECIAL PROTECTION INFORMATION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RESPIRATORY PROTECTION: </w:t>
      </w:r>
      <w:r>
        <w:rPr>
          <w:rFonts w:ascii="Times New Roman" w:hAnsi="Times New Roman" w:cs="Times New Roman"/>
          <w:sz w:val="18"/>
          <w:szCs w:val="18"/>
        </w:rPr>
        <w:t>Atmospheric levels should be maintained below the exposure limits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Listed in Hazardous Ingredients by using engineering controls.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If not feasible,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Use approved full face piece air-purifying respirator.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VENTILATION SYSTEM: </w:t>
      </w:r>
      <w:r>
        <w:rPr>
          <w:rFonts w:ascii="Times New Roman" w:hAnsi="Times New Roman" w:cs="Times New Roman"/>
          <w:sz w:val="18"/>
          <w:szCs w:val="18"/>
        </w:rPr>
        <w:t>Provide general and/or local exhaust ventilation to maintain airborne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levels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below the exposure limits in Hazardous Ingredients. Refer to “Industrial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lastRenderedPageBreak/>
        <w:t>Ventilation” by ACGIH for a manual of recommended practices.</w:t>
      </w:r>
      <w:proofErr w:type="gramEnd"/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SKIN PROTECTION: </w:t>
      </w:r>
      <w:r>
        <w:rPr>
          <w:rFonts w:ascii="Times New Roman" w:hAnsi="Times New Roman" w:cs="Times New Roman"/>
          <w:sz w:val="18"/>
          <w:szCs w:val="18"/>
        </w:rPr>
        <w:t>If skin or contamination of clothing is likely, protective clothing should be worn.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EYE PROTECTION: </w:t>
      </w:r>
      <w:r>
        <w:rPr>
          <w:rFonts w:ascii="Times New Roman" w:hAnsi="Times New Roman" w:cs="Times New Roman"/>
          <w:sz w:val="18"/>
          <w:szCs w:val="18"/>
        </w:rPr>
        <w:t>Chemical goggles are required.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PROTECTIVE GLOVES: </w:t>
      </w:r>
      <w:r>
        <w:rPr>
          <w:rFonts w:ascii="Times New Roman" w:hAnsi="Times New Roman" w:cs="Times New Roman"/>
          <w:sz w:val="18"/>
          <w:szCs w:val="18"/>
        </w:rPr>
        <w:t>Wear chemical resistant gloves.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_________________________________________________________________________________________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REACTIVITY DATA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INCOMPATIBLE MATERIALS: </w:t>
      </w:r>
      <w:r>
        <w:rPr>
          <w:rFonts w:ascii="Times New Roman" w:hAnsi="Times New Roman" w:cs="Times New Roman"/>
          <w:sz w:val="20"/>
          <w:szCs w:val="20"/>
        </w:rPr>
        <w:t>Alkalis, chlorinated products, and soft metals.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STABILITY: </w:t>
      </w:r>
      <w:r>
        <w:rPr>
          <w:rFonts w:ascii="Times New Roman" w:hAnsi="Times New Roman" w:cs="Times New Roman"/>
          <w:sz w:val="20"/>
          <w:szCs w:val="20"/>
        </w:rPr>
        <w:t>Product is stable.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POLYMERIZATION: </w:t>
      </w:r>
      <w:r>
        <w:rPr>
          <w:rFonts w:ascii="Times New Roman" w:hAnsi="Times New Roman" w:cs="Times New Roman"/>
          <w:sz w:val="20"/>
          <w:szCs w:val="20"/>
        </w:rPr>
        <w:t>Will not occur.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DECOMPOSITION PRODUCTS: </w:t>
      </w:r>
      <w:r>
        <w:rPr>
          <w:rFonts w:ascii="Times New Roman" w:hAnsi="Times New Roman" w:cs="Times New Roman"/>
          <w:sz w:val="20"/>
          <w:szCs w:val="20"/>
        </w:rPr>
        <w:t>May give off phosphorous oxide at high heat (fire conditions).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_________________________________________________________________________________________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SPILL OR LEAK PROCEDURES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SPILL: </w:t>
      </w:r>
      <w:r>
        <w:rPr>
          <w:rFonts w:ascii="Times New Roman" w:hAnsi="Times New Roman" w:cs="Times New Roman"/>
          <w:sz w:val="18"/>
          <w:szCs w:val="18"/>
        </w:rPr>
        <w:t>See Emergency/ First Aid Procedures and Special Protection Information for hazards and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exposure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controls. </w:t>
      </w:r>
      <w:proofErr w:type="gramStart"/>
      <w:r>
        <w:rPr>
          <w:rFonts w:ascii="Times New Roman" w:hAnsi="Times New Roman" w:cs="Times New Roman"/>
          <w:sz w:val="18"/>
          <w:szCs w:val="18"/>
        </w:rPr>
        <w:t>Dike with sand or earth to contain spill.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Avoid ignition sources.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Absorb with sand to other non-flammable material and transfer to approve DOT drum for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recovery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or disposal.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DISPOSAL: </w:t>
      </w:r>
      <w:r>
        <w:rPr>
          <w:rFonts w:ascii="Times New Roman" w:hAnsi="Times New Roman" w:cs="Times New Roman"/>
          <w:sz w:val="18"/>
          <w:szCs w:val="18"/>
        </w:rPr>
        <w:t>Dispose of in accordance with local, state and federal regulations.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GENERAL: </w:t>
      </w:r>
      <w:r>
        <w:rPr>
          <w:rFonts w:ascii="Times New Roman" w:hAnsi="Times New Roman" w:cs="Times New Roman"/>
          <w:sz w:val="18"/>
          <w:szCs w:val="18"/>
        </w:rPr>
        <w:t>CERCLA/SARA requires notification to the appropriate Federal state and local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authorities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of releases of hazardous or extremely hazardous quantities equal to or greater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than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the Reportable Quantities (RQs) in 50 CFR 302.4 and 40 CFR 355.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SARA Title 313 requires submissions of annual reports of releases of toxic chemicals that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appear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in 40 CFR 372. Components present in this product at a level which could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require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reporting under statute are listed under identification.</w:t>
      </w:r>
    </w:p>
    <w:p w:rsidR="005B4143" w:rsidRDefault="005B4143" w:rsidP="005B41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_________________________________________________________________________________________</w:t>
      </w:r>
    </w:p>
    <w:p w:rsidR="00CE3787" w:rsidRDefault="00CE3787" w:rsidP="005B4143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E3787" w:rsidRPr="00CE3787" w:rsidRDefault="00CE3787" w:rsidP="005B414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E378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MSDS for PBW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MATERIAL SAFETY DATA SHEET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COMPOSITION: </w:t>
      </w:r>
      <w:r w:rsidRPr="007C504E">
        <w:rPr>
          <w:rFonts w:cstheme="minorHAnsi"/>
          <w:sz w:val="20"/>
          <w:szCs w:val="20"/>
        </w:rPr>
        <w:t>SILICATES, PHOSPHATES, AND SURFACTANTS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------------------------------------------------------------------------------------------------------------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PHYSICAL DATA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APPEARANCE: </w:t>
      </w:r>
      <w:r w:rsidRPr="007C504E">
        <w:rPr>
          <w:rFonts w:cstheme="minorHAnsi"/>
          <w:sz w:val="20"/>
          <w:szCs w:val="20"/>
        </w:rPr>
        <w:t xml:space="preserve">White Powder </w:t>
      </w:r>
      <w:r w:rsidRPr="007C504E">
        <w:rPr>
          <w:rFonts w:cstheme="minorHAnsi"/>
          <w:b/>
          <w:bCs/>
          <w:sz w:val="20"/>
          <w:szCs w:val="20"/>
        </w:rPr>
        <w:t>SOLUBILITY IN WATER: &lt; 10%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ODOR: </w:t>
      </w:r>
      <w:r w:rsidRPr="007C504E">
        <w:rPr>
          <w:rFonts w:cstheme="minorHAnsi"/>
          <w:sz w:val="20"/>
          <w:szCs w:val="20"/>
        </w:rPr>
        <w:t xml:space="preserve">Odorless </w:t>
      </w:r>
      <w:r w:rsidRPr="007C504E">
        <w:rPr>
          <w:rFonts w:cstheme="minorHAnsi"/>
          <w:b/>
          <w:bCs/>
          <w:sz w:val="20"/>
          <w:szCs w:val="20"/>
        </w:rPr>
        <w:t xml:space="preserve">pH of 1% SOLUTION: </w:t>
      </w:r>
      <w:r w:rsidRPr="007C504E">
        <w:rPr>
          <w:rFonts w:cstheme="minorHAnsi"/>
          <w:sz w:val="20"/>
          <w:szCs w:val="20"/>
        </w:rPr>
        <w:t>11-12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MELTING POINT: </w:t>
      </w:r>
      <w:r w:rsidRPr="007C504E">
        <w:rPr>
          <w:rFonts w:cstheme="minorHAnsi"/>
          <w:sz w:val="20"/>
          <w:szCs w:val="20"/>
        </w:rPr>
        <w:t xml:space="preserve">N/A </w:t>
      </w:r>
      <w:r w:rsidRPr="007C504E">
        <w:rPr>
          <w:rFonts w:cstheme="minorHAnsi"/>
          <w:b/>
          <w:bCs/>
          <w:sz w:val="20"/>
          <w:szCs w:val="20"/>
        </w:rPr>
        <w:t xml:space="preserve">BULK DENSITY: 64 </w:t>
      </w:r>
      <w:proofErr w:type="spellStart"/>
      <w:r w:rsidRPr="007C504E">
        <w:rPr>
          <w:rFonts w:cstheme="minorHAnsi"/>
          <w:b/>
          <w:bCs/>
          <w:sz w:val="20"/>
          <w:szCs w:val="20"/>
        </w:rPr>
        <w:t>lbs</w:t>
      </w:r>
      <w:proofErr w:type="spellEnd"/>
      <w:r w:rsidRPr="007C504E">
        <w:rPr>
          <w:rFonts w:cstheme="minorHAnsi"/>
          <w:b/>
          <w:bCs/>
          <w:sz w:val="20"/>
          <w:szCs w:val="20"/>
        </w:rPr>
        <w:t xml:space="preserve">/cu </w:t>
      </w:r>
      <w:proofErr w:type="spellStart"/>
      <w:r w:rsidRPr="007C504E">
        <w:rPr>
          <w:rFonts w:cstheme="minorHAnsi"/>
          <w:b/>
          <w:bCs/>
          <w:sz w:val="20"/>
          <w:szCs w:val="20"/>
        </w:rPr>
        <w:t>ft</w:t>
      </w:r>
      <w:proofErr w:type="spellEnd"/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___________________________________________________________________________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FIRE AND EXPLOSION DATA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FLAMMABILITY: </w:t>
      </w:r>
      <w:r w:rsidRPr="007C504E">
        <w:rPr>
          <w:rFonts w:cstheme="minorHAnsi"/>
          <w:sz w:val="20"/>
          <w:szCs w:val="20"/>
        </w:rPr>
        <w:t>Not flammable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EXTINGUISHING MEDIA: </w:t>
      </w:r>
      <w:r w:rsidRPr="007C504E">
        <w:rPr>
          <w:rFonts w:cstheme="minorHAnsi"/>
          <w:sz w:val="20"/>
          <w:szCs w:val="20"/>
        </w:rPr>
        <w:t>Water, carbon dioxide, foam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UNUSUAL FIRE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&amp; EXPLOSION HAZARDS: </w:t>
      </w:r>
      <w:r w:rsidRPr="007C504E">
        <w:rPr>
          <w:rFonts w:cstheme="minorHAnsi"/>
          <w:sz w:val="20"/>
          <w:szCs w:val="20"/>
        </w:rPr>
        <w:t>None known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___________________________________________________________________________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HEALTH HAZARD DATA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EYE CONTACT: </w:t>
      </w:r>
      <w:r w:rsidRPr="007C504E">
        <w:rPr>
          <w:rFonts w:cstheme="minorHAnsi"/>
          <w:sz w:val="20"/>
          <w:szCs w:val="20"/>
        </w:rPr>
        <w:t>Irritant, prolonged contact may damage eye.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SKIN CONTACT: </w:t>
      </w:r>
      <w:r w:rsidRPr="007C504E">
        <w:rPr>
          <w:rFonts w:cstheme="minorHAnsi"/>
          <w:sz w:val="20"/>
          <w:szCs w:val="20"/>
        </w:rPr>
        <w:t>Irritant, prolonged contact will cause redness and blistering.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INGESTION: </w:t>
      </w:r>
      <w:r w:rsidRPr="007C504E">
        <w:rPr>
          <w:rFonts w:cstheme="minorHAnsi"/>
          <w:sz w:val="20"/>
          <w:szCs w:val="20"/>
        </w:rPr>
        <w:t xml:space="preserve">May cause nausea, vomiting, </w:t>
      </w:r>
      <w:proofErr w:type="gramStart"/>
      <w:r w:rsidRPr="007C504E">
        <w:rPr>
          <w:rFonts w:cstheme="minorHAnsi"/>
          <w:sz w:val="20"/>
          <w:szCs w:val="20"/>
        </w:rPr>
        <w:t>abdominal</w:t>
      </w:r>
      <w:proofErr w:type="gramEnd"/>
      <w:r w:rsidRPr="007C504E">
        <w:rPr>
          <w:rFonts w:cstheme="minorHAnsi"/>
          <w:sz w:val="20"/>
          <w:szCs w:val="20"/>
        </w:rPr>
        <w:t xml:space="preserve"> pain.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INHALATION: </w:t>
      </w:r>
      <w:r w:rsidRPr="007C504E">
        <w:rPr>
          <w:rFonts w:cstheme="minorHAnsi"/>
          <w:sz w:val="20"/>
          <w:szCs w:val="20"/>
        </w:rPr>
        <w:t>May irritate the nose and throat and cause coughing and chest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discomfort</w:t>
      </w:r>
      <w:proofErr w:type="gramEnd"/>
      <w:r w:rsidRPr="007C504E">
        <w:rPr>
          <w:rFonts w:cstheme="minorHAnsi"/>
          <w:sz w:val="20"/>
          <w:szCs w:val="20"/>
        </w:rPr>
        <w:t>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EMERGENCY &amp; FIRST AID PROCEDURES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EYE CONTACT: </w:t>
      </w:r>
      <w:r w:rsidRPr="007C504E">
        <w:rPr>
          <w:rFonts w:cstheme="minorHAnsi"/>
          <w:sz w:val="20"/>
          <w:szCs w:val="20"/>
        </w:rPr>
        <w:t>Immediately flush with cool running water for at least 15 minutes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Get medical attention.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SKIN CONTACT: </w:t>
      </w:r>
      <w:r w:rsidRPr="007C504E">
        <w:rPr>
          <w:rFonts w:cstheme="minorHAnsi"/>
          <w:sz w:val="20"/>
          <w:szCs w:val="20"/>
        </w:rPr>
        <w:t>Immediately flush with large amounts of cool water. If irritation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develops</w:t>
      </w:r>
      <w:proofErr w:type="gramEnd"/>
      <w:r w:rsidRPr="007C504E">
        <w:rPr>
          <w:rFonts w:cstheme="minorHAnsi"/>
          <w:sz w:val="20"/>
          <w:szCs w:val="20"/>
        </w:rPr>
        <w:t xml:space="preserve"> see a physician.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INHALATION: </w:t>
      </w:r>
      <w:r w:rsidRPr="007C504E">
        <w:rPr>
          <w:rFonts w:cstheme="minorHAnsi"/>
          <w:sz w:val="20"/>
          <w:szCs w:val="20"/>
        </w:rPr>
        <w:t>Get person to fresh air. If burning and irritation persist get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medical</w:t>
      </w:r>
      <w:proofErr w:type="gramEnd"/>
      <w:r w:rsidRPr="007C504E">
        <w:rPr>
          <w:rFonts w:cstheme="minorHAnsi"/>
          <w:sz w:val="20"/>
          <w:szCs w:val="20"/>
        </w:rPr>
        <w:t xml:space="preserve"> attention.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7C504E">
        <w:rPr>
          <w:rFonts w:cstheme="minorHAnsi"/>
          <w:b/>
          <w:bCs/>
          <w:sz w:val="20"/>
          <w:szCs w:val="20"/>
        </w:rPr>
        <w:t>INGESTION</w:t>
      </w:r>
      <w:proofErr w:type="gramStart"/>
      <w:r w:rsidRPr="007C504E">
        <w:rPr>
          <w:rFonts w:cstheme="minorHAnsi"/>
          <w:b/>
          <w:bCs/>
          <w:sz w:val="20"/>
          <w:szCs w:val="20"/>
        </w:rPr>
        <w:t>:</w:t>
      </w:r>
      <w:r w:rsidRPr="007C504E">
        <w:rPr>
          <w:rFonts w:cstheme="minorHAnsi"/>
          <w:sz w:val="20"/>
          <w:szCs w:val="20"/>
        </w:rPr>
        <w:t>If</w:t>
      </w:r>
      <w:proofErr w:type="spellEnd"/>
      <w:proofErr w:type="gramEnd"/>
      <w:r w:rsidRPr="007C504E">
        <w:rPr>
          <w:rFonts w:cstheme="minorHAnsi"/>
          <w:sz w:val="20"/>
          <w:szCs w:val="20"/>
        </w:rPr>
        <w:t xml:space="preserve"> conscious, give several glasses of milk or water. Do not induce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vomiting</w:t>
      </w:r>
      <w:proofErr w:type="gramEnd"/>
      <w:r w:rsidRPr="007C504E">
        <w:rPr>
          <w:rFonts w:cstheme="minorHAnsi"/>
          <w:sz w:val="20"/>
          <w:szCs w:val="20"/>
        </w:rPr>
        <w:t>. Call a physician immediately.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__________________________________________________________________________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SPECIAL PROTECTION INFORMATION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PROTECTIVE GLOVES: </w:t>
      </w:r>
      <w:r w:rsidRPr="007C504E">
        <w:rPr>
          <w:rFonts w:cstheme="minorHAnsi"/>
          <w:sz w:val="20"/>
          <w:szCs w:val="20"/>
        </w:rPr>
        <w:t>Recommended (rubber, PVC)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EYE PROTECTION: </w:t>
      </w:r>
      <w:r w:rsidRPr="007C504E">
        <w:rPr>
          <w:rFonts w:cstheme="minorHAnsi"/>
          <w:sz w:val="20"/>
          <w:szCs w:val="20"/>
        </w:rPr>
        <w:t>Recommended (goggles, safety glasses)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VENTILATION: </w:t>
      </w:r>
      <w:r w:rsidRPr="007C504E">
        <w:rPr>
          <w:rFonts w:cstheme="minorHAnsi"/>
          <w:sz w:val="20"/>
          <w:szCs w:val="20"/>
        </w:rPr>
        <w:t>Adequate to remove any dust produced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RESPIRATORY: </w:t>
      </w:r>
      <w:r w:rsidRPr="007C504E">
        <w:rPr>
          <w:rFonts w:cstheme="minorHAnsi"/>
          <w:sz w:val="20"/>
          <w:szCs w:val="20"/>
        </w:rPr>
        <w:t>Recommended (dust mask)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OTHER EQUIPMENT: </w:t>
      </w:r>
      <w:r w:rsidRPr="007C504E">
        <w:rPr>
          <w:rFonts w:cstheme="minorHAnsi"/>
          <w:sz w:val="20"/>
          <w:szCs w:val="20"/>
        </w:rPr>
        <w:t>None needed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___________________________________________________________________________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REACTIVITY DATA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INCOMPATIBLE MATERIALS: </w:t>
      </w:r>
      <w:r w:rsidRPr="007C504E">
        <w:rPr>
          <w:rFonts w:cstheme="minorHAnsi"/>
          <w:sz w:val="20"/>
          <w:szCs w:val="20"/>
        </w:rPr>
        <w:t>Acids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STABILITY: </w:t>
      </w:r>
      <w:r w:rsidRPr="007C504E">
        <w:rPr>
          <w:rFonts w:cstheme="minorHAnsi"/>
          <w:sz w:val="20"/>
          <w:szCs w:val="20"/>
        </w:rPr>
        <w:t>Stable under dry conditions, will pick up water.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POLYMERIZATION: </w:t>
      </w:r>
      <w:r w:rsidRPr="007C504E">
        <w:rPr>
          <w:rFonts w:cstheme="minorHAnsi"/>
          <w:sz w:val="20"/>
          <w:szCs w:val="20"/>
        </w:rPr>
        <w:t>Keep container closed.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 xml:space="preserve">DECOMPOSITION PRODUCT: </w:t>
      </w:r>
      <w:r w:rsidRPr="007C504E">
        <w:rPr>
          <w:rFonts w:cstheme="minorHAnsi"/>
          <w:sz w:val="20"/>
          <w:szCs w:val="20"/>
        </w:rPr>
        <w:t>None known</w:t>
      </w:r>
    </w:p>
    <w:p w:rsidR="00CE3787" w:rsidRPr="007C504E" w:rsidRDefault="00CE3787" w:rsidP="00CE378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___________________________________________________________________________</w:t>
      </w:r>
    </w:p>
    <w:p w:rsidR="0058274B" w:rsidRDefault="0058274B" w:rsidP="00CE378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CE378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CE378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713D0" w:rsidRDefault="002713D0" w:rsidP="00CE378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F590A" w:rsidRPr="004F590A" w:rsidRDefault="004F590A" w:rsidP="00CE3787">
      <w:pPr>
        <w:rPr>
          <w:sz w:val="24"/>
          <w:szCs w:val="24"/>
          <w:u w:val="single"/>
        </w:rPr>
      </w:pPr>
      <w:r w:rsidRPr="004F590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MSDS for Hops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MATERIAL SAFETY DATA SHEET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 xml:space="preserve">COMPOSITION: Whole </w:t>
      </w:r>
      <w:proofErr w:type="gramStart"/>
      <w:r w:rsidRPr="007C504E">
        <w:rPr>
          <w:rFonts w:cstheme="minorHAnsi"/>
          <w:sz w:val="20"/>
          <w:szCs w:val="20"/>
        </w:rPr>
        <w:t>leaf hop</w:t>
      </w:r>
      <w:proofErr w:type="gramEnd"/>
      <w:r w:rsidRPr="007C504E">
        <w:rPr>
          <w:rFonts w:cstheme="minorHAnsi"/>
          <w:sz w:val="20"/>
          <w:szCs w:val="20"/>
        </w:rPr>
        <w:t xml:space="preserve"> cones.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APPEARANCE &amp; ODOUR: Flattened, soft green cones with an herbal,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pungent</w:t>
      </w:r>
      <w:proofErr w:type="gramEnd"/>
      <w:r w:rsidRPr="007C504E">
        <w:rPr>
          <w:rFonts w:cstheme="minorHAnsi"/>
          <w:sz w:val="20"/>
          <w:szCs w:val="20"/>
        </w:rPr>
        <w:t xml:space="preserve"> odor.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SPECIFIC GRAVITY: Not Applicable; Solid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PERCENT VOLATILE by VOLUME: &lt; 5%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SECTION IV - FIRE &amp; EXPLOSION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FLASH POINT: Not Applicable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EXTINGUISHING MEDIA: Water, CO2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UNUSUAL FIRE &amp; EXPLOSION HAZARDS: Spontaneously combustible when hot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and</w:t>
      </w:r>
      <w:proofErr w:type="gramEnd"/>
      <w:r w:rsidRPr="007C504E">
        <w:rPr>
          <w:rFonts w:cstheme="minorHAnsi"/>
          <w:sz w:val="20"/>
          <w:szCs w:val="20"/>
        </w:rPr>
        <w:t xml:space="preserve"> wet or over dry (&lt; 8% moisture).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7C504E">
        <w:rPr>
          <w:rFonts w:cstheme="minorHAnsi"/>
          <w:b/>
          <w:bCs/>
          <w:sz w:val="20"/>
          <w:szCs w:val="20"/>
        </w:rPr>
        <w:t>SECTION V - HEALTH HAZARD DATA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THRESHOLD LIMIT VALUE: Not Established.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ORAL INGESTION: Not applicable – Food product, very bitter, therefore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unpalatable</w:t>
      </w:r>
      <w:proofErr w:type="gramEnd"/>
      <w:r w:rsidRPr="007C504E">
        <w:rPr>
          <w:rFonts w:cstheme="minorHAnsi"/>
          <w:sz w:val="20"/>
          <w:szCs w:val="20"/>
        </w:rPr>
        <w:t>.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EYE CONTACT: May be a mild irritant.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SKIN CONTACT: Prolonged contact could cause dermatitis in some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individuals</w:t>
      </w:r>
      <w:proofErr w:type="gramEnd"/>
      <w:r w:rsidRPr="007C504E">
        <w:rPr>
          <w:rFonts w:cstheme="minorHAnsi"/>
          <w:sz w:val="20"/>
          <w:szCs w:val="20"/>
        </w:rPr>
        <w:t>.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C504E">
        <w:rPr>
          <w:rFonts w:cstheme="minorHAnsi"/>
          <w:sz w:val="20"/>
          <w:szCs w:val="20"/>
        </w:rPr>
        <w:t>INHALATION: Dust generated during sweeping of spilled product</w:t>
      </w:r>
    </w:p>
    <w:p w:rsidR="004F590A" w:rsidRPr="007C504E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may</w:t>
      </w:r>
      <w:proofErr w:type="gramEnd"/>
      <w:r w:rsidRPr="007C504E">
        <w:rPr>
          <w:rFonts w:cstheme="minorHAnsi"/>
          <w:sz w:val="20"/>
          <w:szCs w:val="20"/>
        </w:rPr>
        <w:t xml:space="preserve"> cause severe respiratory distress in some</w:t>
      </w:r>
    </w:p>
    <w:p w:rsidR="004F590A" w:rsidRDefault="004F590A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7C504E">
        <w:rPr>
          <w:rFonts w:cstheme="minorHAnsi"/>
          <w:sz w:val="20"/>
          <w:szCs w:val="20"/>
        </w:rPr>
        <w:t>individuals</w:t>
      </w:r>
      <w:proofErr w:type="gramEnd"/>
      <w:r w:rsidRPr="007C504E">
        <w:rPr>
          <w:rFonts w:cstheme="minorHAnsi"/>
          <w:sz w:val="20"/>
          <w:szCs w:val="20"/>
        </w:rPr>
        <w:t>.</w:t>
      </w: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2713D0" w:rsidRPr="007C504E" w:rsidRDefault="002713D0" w:rsidP="004F590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C504E" w:rsidRPr="007C504E" w:rsidRDefault="007C504E" w:rsidP="004F590A">
      <w:pPr>
        <w:rPr>
          <w:rFonts w:cstheme="minorHAnsi"/>
          <w:b/>
          <w:sz w:val="24"/>
          <w:szCs w:val="24"/>
          <w:u w:val="single"/>
        </w:rPr>
      </w:pPr>
      <w:r w:rsidRPr="007C504E">
        <w:rPr>
          <w:rFonts w:cstheme="minorHAnsi"/>
          <w:b/>
          <w:sz w:val="24"/>
          <w:szCs w:val="24"/>
          <w:u w:val="single"/>
        </w:rPr>
        <w:lastRenderedPageBreak/>
        <w:t>MSDS for Brewer’s Yeast</w:t>
      </w:r>
    </w:p>
    <w:p w:rsidR="007C504E" w:rsidRPr="007C504E" w:rsidRDefault="007C504E" w:rsidP="007C504E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20"/>
          <w:szCs w:val="20"/>
        </w:rPr>
      </w:pPr>
      <w:r w:rsidRPr="007C504E">
        <w:rPr>
          <w:rFonts w:eastAsia="Times New Roman" w:cstheme="minorHAnsi"/>
          <w:b/>
          <w:bCs/>
          <w:sz w:val="20"/>
          <w:szCs w:val="20"/>
        </w:rPr>
        <w:t>BREWERS YEAST</w:t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1"/>
        <w:gridCol w:w="5898"/>
        <w:gridCol w:w="1113"/>
        <w:gridCol w:w="2078"/>
      </w:tblGrid>
      <w:tr w:rsidR="007C504E" w:rsidRPr="007C504E" w:rsidTr="007C50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sz w:val="20"/>
                <w:szCs w:val="20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b/>
                <w:bCs/>
                <w:sz w:val="20"/>
                <w:szCs w:val="20"/>
              </w:rPr>
              <w:t>Hazardous Components (Chemical Name)</w:t>
            </w:r>
            <w:r w:rsidRPr="007C504E">
              <w:rPr>
                <w:rFonts w:eastAsia="Times New Roman" w:cstheme="minorHAnsi"/>
                <w:sz w:val="20"/>
                <w:szCs w:val="20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b/>
                <w:bCs/>
                <w:sz w:val="20"/>
                <w:szCs w:val="20"/>
              </w:rPr>
              <w:t>CAS #</w:t>
            </w:r>
            <w:r w:rsidRPr="007C504E">
              <w:rPr>
                <w:rFonts w:eastAsia="Times New Roman" w:cstheme="minorHAnsi"/>
                <w:sz w:val="20"/>
                <w:szCs w:val="20"/>
              </w:rPr>
              <w:t xml:space="preserve">   </w:t>
            </w:r>
          </w:p>
        </w:tc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b/>
                <w:bCs/>
                <w:sz w:val="20"/>
                <w:szCs w:val="20"/>
              </w:rPr>
              <w:t>Concentration</w:t>
            </w:r>
          </w:p>
        </w:tc>
      </w:tr>
      <w:tr w:rsidR="007C504E" w:rsidRPr="007C504E" w:rsidTr="007C50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sz w:val="20"/>
                <w:szCs w:val="20"/>
              </w:rPr>
              <w:t xml:space="preserve">FEED GRADE INGREDIENTS </w:t>
            </w:r>
          </w:p>
        </w:tc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sz w:val="20"/>
                <w:szCs w:val="20"/>
              </w:rPr>
              <w:t xml:space="preserve">NA </w:t>
            </w:r>
          </w:p>
        </w:tc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sz w:val="20"/>
                <w:szCs w:val="20"/>
              </w:rPr>
              <w:t xml:space="preserve">100.0 % </w:t>
            </w:r>
          </w:p>
        </w:tc>
      </w:tr>
    </w:tbl>
    <w:p w:rsidR="007C504E" w:rsidRPr="007C504E" w:rsidRDefault="007C504E" w:rsidP="007C504E">
      <w:pPr>
        <w:spacing w:after="0" w:line="240" w:lineRule="auto"/>
        <w:rPr>
          <w:rFonts w:eastAsia="Times New Roman" w:cstheme="minorHAnsi"/>
          <w:vanish/>
          <w:sz w:val="20"/>
          <w:szCs w:val="20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39"/>
        <w:gridCol w:w="2213"/>
        <w:gridCol w:w="2228"/>
      </w:tblGrid>
      <w:tr w:rsidR="007C504E" w:rsidRPr="007C504E" w:rsidTr="005827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C504E">
              <w:rPr>
                <w:rFonts w:eastAsia="Times New Roman" w:cstheme="minorHAnsi"/>
                <w:sz w:val="20"/>
                <w:szCs w:val="20"/>
              </w:rPr>
              <w:t xml:space="preserve">   </w:t>
            </w:r>
          </w:p>
        </w:tc>
        <w:tc>
          <w:tcPr>
            <w:tcW w:w="0" w:type="auto"/>
            <w:vAlign w:val="center"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C504E" w:rsidRPr="007C504E" w:rsidRDefault="007C504E" w:rsidP="007C504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7C504E" w:rsidRPr="007C504E" w:rsidRDefault="007C504E" w:rsidP="0058274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</w:rPr>
      </w:pPr>
      <w:proofErr w:type="gramStart"/>
      <w:r w:rsidRPr="007C504E">
        <w:rPr>
          <w:rFonts w:eastAsia="Times New Roman" w:cstheme="minorHAnsi"/>
          <w:b/>
          <w:bCs/>
          <w:sz w:val="20"/>
          <w:szCs w:val="20"/>
        </w:rPr>
        <w:t>SECTION 3.</w:t>
      </w:r>
      <w:proofErr w:type="gramEnd"/>
      <w:r w:rsidRPr="007C504E">
        <w:rPr>
          <w:rFonts w:eastAsia="Times New Roman" w:cstheme="minorHAnsi"/>
          <w:b/>
          <w:bCs/>
          <w:sz w:val="20"/>
          <w:szCs w:val="20"/>
        </w:rPr>
        <w:t xml:space="preserve"> Hazards Identification</w:t>
      </w:r>
      <w:r w:rsidRPr="007C504E">
        <w:rPr>
          <w:rFonts w:eastAsia="Times New Roman" w:cstheme="minorHAnsi"/>
          <w:b/>
          <w:bCs/>
          <w:sz w:val="20"/>
          <w:szCs w:val="20"/>
        </w:rPr>
        <w:br/>
      </w:r>
    </w:p>
    <w:p w:rsidR="007C504E" w:rsidRPr="007C504E" w:rsidRDefault="007C504E" w:rsidP="0058274B">
      <w:pPr>
        <w:spacing w:after="240" w:line="240" w:lineRule="auto"/>
        <w:rPr>
          <w:rFonts w:eastAsia="Times New Roman" w:cstheme="minorHAnsi"/>
          <w:b/>
          <w:bCs/>
          <w:sz w:val="20"/>
          <w:szCs w:val="20"/>
        </w:rPr>
      </w:pPr>
      <w:r w:rsidRPr="007C504E">
        <w:rPr>
          <w:rFonts w:eastAsia="Times New Roman" w:cstheme="minorHAnsi"/>
          <w:b/>
          <w:bCs/>
          <w:sz w:val="20"/>
          <w:szCs w:val="20"/>
        </w:rPr>
        <w:t xml:space="preserve">Signs and Symptoms </w:t>
      </w:r>
      <w:proofErr w:type="gramStart"/>
      <w:r w:rsidRPr="007C504E">
        <w:rPr>
          <w:rFonts w:eastAsia="Times New Roman" w:cstheme="minorHAnsi"/>
          <w:b/>
          <w:bCs/>
          <w:sz w:val="20"/>
          <w:szCs w:val="20"/>
        </w:rPr>
        <w:t>Of</w:t>
      </w:r>
      <w:proofErr w:type="gramEnd"/>
      <w:r w:rsidRPr="007C504E">
        <w:rPr>
          <w:rFonts w:eastAsia="Times New Roman" w:cstheme="minorHAnsi"/>
          <w:b/>
          <w:bCs/>
          <w:sz w:val="20"/>
          <w:szCs w:val="20"/>
        </w:rPr>
        <w:t xml:space="preserve"> Exposure</w:t>
      </w:r>
      <w:r w:rsidRPr="007C504E">
        <w:rPr>
          <w:rFonts w:eastAsia="Times New Roman" w:cstheme="minorHAnsi"/>
          <w:sz w:val="20"/>
          <w:szCs w:val="20"/>
        </w:rPr>
        <w:t xml:space="preserve"> Dust irritation </w:t>
      </w:r>
      <w:r w:rsidRPr="007C504E">
        <w:rPr>
          <w:rFonts w:eastAsia="Times New Roman" w:cstheme="minorHAnsi"/>
          <w:sz w:val="20"/>
          <w:szCs w:val="20"/>
        </w:rPr>
        <w:br/>
      </w:r>
      <w:r w:rsidRPr="007C504E">
        <w:rPr>
          <w:rFonts w:eastAsia="Times New Roman" w:cstheme="minorHAnsi"/>
          <w:sz w:val="20"/>
          <w:szCs w:val="20"/>
        </w:rPr>
        <w:br/>
      </w:r>
      <w:r w:rsidRPr="007C504E">
        <w:rPr>
          <w:rFonts w:eastAsia="Times New Roman" w:cstheme="minorHAnsi"/>
          <w:b/>
          <w:bCs/>
          <w:sz w:val="20"/>
          <w:szCs w:val="20"/>
        </w:rPr>
        <w:t>SECTION 4. First Aid Measures</w:t>
      </w:r>
      <w:r w:rsidRPr="007C504E">
        <w:rPr>
          <w:rFonts w:eastAsia="Times New Roman" w:cstheme="minorHAnsi"/>
          <w:b/>
          <w:bCs/>
          <w:sz w:val="20"/>
          <w:szCs w:val="20"/>
        </w:rPr>
        <w:br/>
      </w:r>
    </w:p>
    <w:p w:rsidR="007C504E" w:rsidRPr="007C504E" w:rsidRDefault="007C504E" w:rsidP="0058274B">
      <w:pPr>
        <w:spacing w:after="0" w:line="240" w:lineRule="auto"/>
        <w:rPr>
          <w:rFonts w:eastAsia="Times New Roman" w:cstheme="minorHAnsi"/>
          <w:sz w:val="20"/>
          <w:szCs w:val="20"/>
        </w:rPr>
      </w:pPr>
      <w:proofErr w:type="gramStart"/>
      <w:r w:rsidRPr="007C504E">
        <w:rPr>
          <w:rFonts w:eastAsia="Times New Roman" w:cstheme="minorHAnsi"/>
          <w:b/>
          <w:bCs/>
          <w:sz w:val="20"/>
          <w:szCs w:val="20"/>
        </w:rPr>
        <w:t>Emergency and First Aid Procedures</w:t>
      </w:r>
      <w:r w:rsidRPr="007C504E">
        <w:rPr>
          <w:rFonts w:eastAsia="Times New Roman" w:cstheme="minorHAnsi"/>
          <w:sz w:val="20"/>
          <w:szCs w:val="20"/>
        </w:rPr>
        <w:t xml:space="preserve"> </w:t>
      </w:r>
      <w:r w:rsidRPr="007C504E">
        <w:rPr>
          <w:rFonts w:eastAsia="Times New Roman" w:cstheme="minorHAnsi"/>
          <w:sz w:val="20"/>
          <w:szCs w:val="20"/>
        </w:rPr>
        <w:br/>
        <w:t>Flush eyes with water.</w:t>
      </w:r>
      <w:proofErr w:type="gramEnd"/>
      <w:r w:rsidRPr="007C504E">
        <w:rPr>
          <w:rFonts w:eastAsia="Times New Roman" w:cstheme="minorHAnsi"/>
          <w:sz w:val="20"/>
          <w:szCs w:val="20"/>
        </w:rPr>
        <w:t xml:space="preserve"> </w:t>
      </w:r>
      <w:r w:rsidRPr="007C504E">
        <w:rPr>
          <w:rFonts w:eastAsia="Times New Roman" w:cstheme="minorHAnsi"/>
          <w:sz w:val="20"/>
          <w:szCs w:val="20"/>
        </w:rPr>
        <w:br/>
      </w:r>
      <w:r w:rsidRPr="007C504E">
        <w:rPr>
          <w:rFonts w:eastAsia="Times New Roman" w:cstheme="minorHAnsi"/>
          <w:sz w:val="20"/>
          <w:szCs w:val="20"/>
        </w:rPr>
        <w:br/>
      </w:r>
      <w:proofErr w:type="gramStart"/>
      <w:r w:rsidRPr="007C504E">
        <w:rPr>
          <w:rFonts w:eastAsia="Times New Roman" w:cstheme="minorHAnsi"/>
          <w:b/>
          <w:bCs/>
          <w:sz w:val="20"/>
          <w:szCs w:val="20"/>
        </w:rPr>
        <w:t>SECTION 5.</w:t>
      </w:r>
      <w:proofErr w:type="gramEnd"/>
      <w:r w:rsidRPr="007C504E">
        <w:rPr>
          <w:rFonts w:eastAsia="Times New Roman" w:cstheme="minorHAnsi"/>
          <w:b/>
          <w:bCs/>
          <w:sz w:val="20"/>
          <w:szCs w:val="20"/>
        </w:rPr>
        <w:t xml:space="preserve"> Fire Fighting Measures</w:t>
      </w:r>
      <w:r w:rsidRPr="007C504E">
        <w:rPr>
          <w:rFonts w:eastAsia="Times New Roman" w:cstheme="minorHAnsi"/>
          <w:b/>
          <w:bCs/>
          <w:sz w:val="20"/>
          <w:szCs w:val="20"/>
        </w:rPr>
        <w:br/>
      </w:r>
    </w:p>
    <w:p w:rsidR="007C504E" w:rsidRPr="007C504E" w:rsidRDefault="007C504E" w:rsidP="0058274B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7C504E">
        <w:rPr>
          <w:rFonts w:eastAsia="Times New Roman" w:cstheme="minorHAnsi"/>
          <w:b/>
          <w:bCs/>
          <w:sz w:val="20"/>
          <w:szCs w:val="20"/>
        </w:rPr>
        <w:t xml:space="preserve">Flash </w:t>
      </w:r>
      <w:proofErr w:type="spellStart"/>
      <w:r w:rsidRPr="007C504E">
        <w:rPr>
          <w:rFonts w:eastAsia="Times New Roman" w:cstheme="minorHAnsi"/>
          <w:b/>
          <w:bCs/>
          <w:sz w:val="20"/>
          <w:szCs w:val="20"/>
        </w:rPr>
        <w:t>Pt</w:t>
      </w:r>
      <w:proofErr w:type="spellEnd"/>
      <w:r w:rsidRPr="007C504E">
        <w:rPr>
          <w:rFonts w:eastAsia="Times New Roman" w:cstheme="minorHAnsi"/>
          <w:b/>
          <w:bCs/>
          <w:sz w:val="20"/>
          <w:szCs w:val="20"/>
        </w:rPr>
        <w:t>:</w:t>
      </w:r>
      <w:r w:rsidRPr="007C504E">
        <w:rPr>
          <w:rFonts w:eastAsia="Times New Roman" w:cstheme="minorHAnsi"/>
          <w:sz w:val="20"/>
          <w:szCs w:val="20"/>
        </w:rPr>
        <w:t xml:space="preserve"> N.A. </w:t>
      </w:r>
      <w:r w:rsidRPr="007C504E">
        <w:rPr>
          <w:rFonts w:eastAsia="Times New Roman" w:cstheme="minorHAnsi"/>
          <w:b/>
          <w:bCs/>
          <w:sz w:val="20"/>
          <w:szCs w:val="20"/>
        </w:rPr>
        <w:t>Method Used:</w:t>
      </w:r>
      <w:r w:rsidRPr="007C504E">
        <w:rPr>
          <w:rFonts w:eastAsia="Times New Roman" w:cstheme="minorHAnsi"/>
          <w:sz w:val="20"/>
          <w:szCs w:val="20"/>
        </w:rPr>
        <w:t xml:space="preserve"> No data. </w:t>
      </w:r>
      <w:r w:rsidRPr="007C504E">
        <w:rPr>
          <w:rFonts w:eastAsia="Times New Roman" w:cstheme="minorHAnsi"/>
          <w:sz w:val="20"/>
          <w:szCs w:val="20"/>
        </w:rPr>
        <w:br/>
      </w:r>
      <w:r w:rsidRPr="007C504E">
        <w:rPr>
          <w:rFonts w:eastAsia="Times New Roman" w:cstheme="minorHAnsi"/>
          <w:b/>
          <w:bCs/>
          <w:sz w:val="20"/>
          <w:szCs w:val="20"/>
        </w:rPr>
        <w:t>Explosive Limits:</w:t>
      </w:r>
      <w:r w:rsidRPr="007C504E">
        <w:rPr>
          <w:rFonts w:eastAsia="Times New Roman" w:cstheme="minorHAnsi"/>
          <w:sz w:val="20"/>
          <w:szCs w:val="20"/>
        </w:rPr>
        <w:t xml:space="preserve"> LEL: No data. UEL: No data.</w:t>
      </w:r>
      <w:r w:rsidRPr="007C504E">
        <w:rPr>
          <w:rFonts w:eastAsia="Times New Roman" w:cstheme="minorHAnsi"/>
          <w:sz w:val="20"/>
          <w:szCs w:val="20"/>
        </w:rPr>
        <w:br/>
      </w:r>
      <w:proofErr w:type="spellStart"/>
      <w:r w:rsidRPr="007C504E">
        <w:rPr>
          <w:rFonts w:eastAsia="Times New Roman" w:cstheme="minorHAnsi"/>
          <w:b/>
          <w:bCs/>
          <w:sz w:val="20"/>
          <w:szCs w:val="20"/>
        </w:rPr>
        <w:t>Autoignition</w:t>
      </w:r>
      <w:proofErr w:type="spellEnd"/>
      <w:r w:rsidRPr="007C504E">
        <w:rPr>
          <w:rFonts w:eastAsia="Times New Roman" w:cstheme="minorHAnsi"/>
          <w:b/>
          <w:bCs/>
          <w:sz w:val="20"/>
          <w:szCs w:val="20"/>
        </w:rPr>
        <w:t xml:space="preserve"> </w:t>
      </w:r>
      <w:proofErr w:type="spellStart"/>
      <w:r w:rsidRPr="007C504E">
        <w:rPr>
          <w:rFonts w:eastAsia="Times New Roman" w:cstheme="minorHAnsi"/>
          <w:b/>
          <w:bCs/>
          <w:sz w:val="20"/>
          <w:szCs w:val="20"/>
        </w:rPr>
        <w:t>Pt</w:t>
      </w:r>
      <w:proofErr w:type="spellEnd"/>
      <w:r w:rsidRPr="007C504E">
        <w:rPr>
          <w:rFonts w:eastAsia="Times New Roman" w:cstheme="minorHAnsi"/>
          <w:b/>
          <w:bCs/>
          <w:sz w:val="20"/>
          <w:szCs w:val="20"/>
        </w:rPr>
        <w:t>:</w:t>
      </w:r>
      <w:r w:rsidRPr="007C504E">
        <w:rPr>
          <w:rFonts w:eastAsia="Times New Roman" w:cstheme="minorHAnsi"/>
          <w:sz w:val="20"/>
          <w:szCs w:val="20"/>
        </w:rPr>
        <w:t xml:space="preserve"> N.A. </w:t>
      </w:r>
      <w:r w:rsidRPr="007C504E">
        <w:rPr>
          <w:rFonts w:eastAsia="Times New Roman" w:cstheme="minorHAnsi"/>
          <w:b/>
          <w:bCs/>
          <w:sz w:val="20"/>
          <w:szCs w:val="20"/>
        </w:rPr>
        <w:t>Extinguishing Media</w:t>
      </w:r>
      <w:r w:rsidRPr="007C504E">
        <w:rPr>
          <w:rFonts w:eastAsia="Times New Roman" w:cstheme="minorHAnsi"/>
          <w:sz w:val="20"/>
          <w:szCs w:val="20"/>
        </w:rPr>
        <w:t xml:space="preserve"> </w:t>
      </w:r>
      <w:r w:rsidRPr="007C504E">
        <w:rPr>
          <w:rFonts w:eastAsia="Times New Roman" w:cstheme="minorHAnsi"/>
          <w:sz w:val="20"/>
          <w:szCs w:val="20"/>
        </w:rPr>
        <w:br/>
        <w:t xml:space="preserve">Water </w:t>
      </w:r>
      <w:r w:rsidRPr="007C504E">
        <w:rPr>
          <w:rFonts w:eastAsia="Times New Roman" w:cstheme="minorHAnsi"/>
          <w:sz w:val="20"/>
          <w:szCs w:val="20"/>
        </w:rPr>
        <w:br/>
      </w:r>
      <w:r w:rsidRPr="007C504E">
        <w:rPr>
          <w:rFonts w:eastAsia="Times New Roman" w:cstheme="minorHAnsi"/>
          <w:sz w:val="20"/>
          <w:szCs w:val="20"/>
        </w:rPr>
        <w:br/>
      </w:r>
      <w:r w:rsidRPr="007C504E">
        <w:rPr>
          <w:rFonts w:eastAsia="Times New Roman" w:cstheme="minorHAnsi"/>
          <w:b/>
          <w:bCs/>
          <w:sz w:val="20"/>
          <w:szCs w:val="20"/>
        </w:rPr>
        <w:t xml:space="preserve">Steps </w:t>
      </w:r>
      <w:proofErr w:type="gramStart"/>
      <w:r w:rsidRPr="007C504E">
        <w:rPr>
          <w:rFonts w:eastAsia="Times New Roman" w:cstheme="minorHAnsi"/>
          <w:b/>
          <w:bCs/>
          <w:sz w:val="20"/>
          <w:szCs w:val="20"/>
        </w:rPr>
        <w:t>To</w:t>
      </w:r>
      <w:proofErr w:type="gramEnd"/>
      <w:r w:rsidRPr="007C504E">
        <w:rPr>
          <w:rFonts w:eastAsia="Times New Roman" w:cstheme="minorHAnsi"/>
          <w:b/>
          <w:bCs/>
          <w:sz w:val="20"/>
          <w:szCs w:val="20"/>
        </w:rPr>
        <w:t xml:space="preserve"> Be Taken In Case Material Is Released Or Spilled</w:t>
      </w:r>
      <w:r w:rsidRPr="007C504E">
        <w:rPr>
          <w:rFonts w:eastAsia="Times New Roman" w:cstheme="minorHAnsi"/>
          <w:sz w:val="20"/>
          <w:szCs w:val="20"/>
        </w:rPr>
        <w:t xml:space="preserve"> </w:t>
      </w:r>
      <w:r w:rsidRPr="007C504E">
        <w:rPr>
          <w:rFonts w:eastAsia="Times New Roman" w:cstheme="minorHAnsi"/>
          <w:sz w:val="20"/>
          <w:szCs w:val="20"/>
        </w:rPr>
        <w:br/>
        <w:t xml:space="preserve">Salvage if not contaminated. </w:t>
      </w:r>
    </w:p>
    <w:p w:rsidR="00C50EF5" w:rsidRDefault="00C50EF5" w:rsidP="007C504E">
      <w:pPr>
        <w:spacing w:after="240" w:line="240" w:lineRule="auto"/>
        <w:rPr>
          <w:rFonts w:eastAsia="Times New Roman" w:cstheme="minorHAnsi"/>
          <w:b/>
          <w:bCs/>
          <w:sz w:val="20"/>
          <w:szCs w:val="20"/>
        </w:rPr>
      </w:pPr>
    </w:p>
    <w:p w:rsidR="007C504E" w:rsidRPr="007C504E" w:rsidRDefault="007C504E" w:rsidP="007C504E">
      <w:pPr>
        <w:spacing w:after="240" w:line="240" w:lineRule="auto"/>
        <w:rPr>
          <w:rFonts w:eastAsia="Times New Roman" w:cstheme="minorHAnsi"/>
          <w:sz w:val="20"/>
          <w:szCs w:val="20"/>
        </w:rPr>
      </w:pPr>
      <w:r w:rsidRPr="007C504E">
        <w:rPr>
          <w:rFonts w:eastAsia="Times New Roman" w:cstheme="minorHAnsi"/>
          <w:b/>
          <w:bCs/>
          <w:sz w:val="20"/>
          <w:szCs w:val="20"/>
        </w:rPr>
        <w:t>Appearance and Odor</w:t>
      </w:r>
      <w:r w:rsidRPr="007C504E">
        <w:rPr>
          <w:rFonts w:eastAsia="Times New Roman" w:cstheme="minorHAnsi"/>
          <w:sz w:val="20"/>
          <w:szCs w:val="20"/>
        </w:rPr>
        <w:t xml:space="preserve"> </w:t>
      </w:r>
      <w:r w:rsidRPr="007C504E">
        <w:rPr>
          <w:rFonts w:eastAsia="Times New Roman" w:cstheme="minorHAnsi"/>
          <w:sz w:val="20"/>
          <w:szCs w:val="20"/>
        </w:rPr>
        <w:br/>
        <w:t xml:space="preserve">Tan crumbles with slightly sour odor </w:t>
      </w:r>
    </w:p>
    <w:p w:rsidR="007C504E" w:rsidRPr="007C504E" w:rsidRDefault="007C504E" w:rsidP="00C50EF5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7C504E">
        <w:rPr>
          <w:rFonts w:eastAsia="Times New Roman" w:cstheme="minorHAnsi"/>
          <w:b/>
          <w:bCs/>
          <w:sz w:val="20"/>
          <w:szCs w:val="20"/>
        </w:rPr>
        <w:t xml:space="preserve">Incompatibility - Materials </w:t>
      </w:r>
      <w:proofErr w:type="gramStart"/>
      <w:r w:rsidRPr="007C504E">
        <w:rPr>
          <w:rFonts w:eastAsia="Times New Roman" w:cstheme="minorHAnsi"/>
          <w:b/>
          <w:bCs/>
          <w:sz w:val="20"/>
          <w:szCs w:val="20"/>
        </w:rPr>
        <w:t>To Avoid</w:t>
      </w:r>
      <w:r w:rsidRPr="007C504E">
        <w:rPr>
          <w:rFonts w:eastAsia="Times New Roman" w:cstheme="minorHAnsi"/>
          <w:sz w:val="20"/>
          <w:szCs w:val="20"/>
        </w:rPr>
        <w:t xml:space="preserve"> </w:t>
      </w:r>
      <w:r w:rsidRPr="007C504E">
        <w:rPr>
          <w:rFonts w:eastAsia="Times New Roman" w:cstheme="minorHAnsi"/>
          <w:sz w:val="20"/>
          <w:szCs w:val="20"/>
        </w:rPr>
        <w:br/>
      </w:r>
      <w:proofErr w:type="spellStart"/>
      <w:r w:rsidRPr="007C504E">
        <w:rPr>
          <w:rFonts w:eastAsia="Times New Roman" w:cstheme="minorHAnsi"/>
          <w:sz w:val="20"/>
          <w:szCs w:val="20"/>
        </w:rPr>
        <w:t>Avoid</w:t>
      </w:r>
      <w:proofErr w:type="spellEnd"/>
      <w:proofErr w:type="gramEnd"/>
      <w:r w:rsidRPr="007C504E">
        <w:rPr>
          <w:rFonts w:eastAsia="Times New Roman" w:cstheme="minorHAnsi"/>
          <w:sz w:val="20"/>
          <w:szCs w:val="20"/>
        </w:rPr>
        <w:t xml:space="preserve"> oxidation as it may affect potency of vitamins. </w:t>
      </w:r>
      <w:r w:rsidRPr="007C504E">
        <w:rPr>
          <w:rFonts w:eastAsia="Times New Roman" w:cstheme="minorHAnsi"/>
          <w:sz w:val="20"/>
          <w:szCs w:val="20"/>
        </w:rPr>
        <w:br/>
      </w:r>
      <w:r w:rsidRPr="007C504E">
        <w:rPr>
          <w:rFonts w:eastAsia="Times New Roman" w:cstheme="minorHAnsi"/>
          <w:sz w:val="20"/>
          <w:szCs w:val="20"/>
        </w:rPr>
        <w:br/>
      </w:r>
      <w:r w:rsidRPr="007C504E">
        <w:rPr>
          <w:rFonts w:eastAsia="Times New Roman" w:cstheme="minorHAnsi"/>
          <w:sz w:val="20"/>
          <w:szCs w:val="20"/>
        </w:rPr>
        <w:br/>
      </w:r>
    </w:p>
    <w:p w:rsidR="007C504E" w:rsidRPr="007C504E" w:rsidRDefault="007C504E" w:rsidP="007C504E">
      <w:pPr>
        <w:rPr>
          <w:rFonts w:cstheme="minorHAnsi"/>
        </w:rPr>
      </w:pPr>
      <w:r w:rsidRPr="007C504E">
        <w:rPr>
          <w:rFonts w:eastAsia="Times New Roman" w:cstheme="minorHAnsi"/>
          <w:sz w:val="20"/>
          <w:szCs w:val="20"/>
        </w:rPr>
        <w:br/>
      </w:r>
    </w:p>
    <w:sectPr w:rsidR="007C504E" w:rsidRPr="007C504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243" w:rsidRDefault="00F52243" w:rsidP="00F52243">
      <w:pPr>
        <w:spacing w:after="0" w:line="240" w:lineRule="auto"/>
      </w:pPr>
      <w:r>
        <w:separator/>
      </w:r>
    </w:p>
  </w:endnote>
  <w:endnote w:type="continuationSeparator" w:id="0">
    <w:p w:rsidR="00F52243" w:rsidRDefault="00F52243" w:rsidP="00F52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243" w:rsidRDefault="00F52243">
    <w:pPr>
      <w:pStyle w:val="Footer"/>
    </w:pPr>
    <w:r>
      <w:t>Senior Design- Project 8: Scale Up Fermentation Process</w:t>
    </w:r>
  </w:p>
  <w:p w:rsidR="00F52243" w:rsidRDefault="00F522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243" w:rsidRDefault="00F52243" w:rsidP="00F52243">
      <w:pPr>
        <w:spacing w:after="0" w:line="240" w:lineRule="auto"/>
      </w:pPr>
      <w:r>
        <w:separator/>
      </w:r>
    </w:p>
  </w:footnote>
  <w:footnote w:type="continuationSeparator" w:id="0">
    <w:p w:rsidR="00F52243" w:rsidRDefault="00F52243" w:rsidP="00F52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8064A"/>
    <w:multiLevelType w:val="hybridMultilevel"/>
    <w:tmpl w:val="EC144148"/>
    <w:lvl w:ilvl="0" w:tplc="0BF06F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208B5"/>
    <w:multiLevelType w:val="hybridMultilevel"/>
    <w:tmpl w:val="8A1A7FDE"/>
    <w:lvl w:ilvl="0" w:tplc="723856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43"/>
    <w:rsid w:val="000F2D76"/>
    <w:rsid w:val="002713D0"/>
    <w:rsid w:val="004F590A"/>
    <w:rsid w:val="0058274B"/>
    <w:rsid w:val="005B4143"/>
    <w:rsid w:val="00777976"/>
    <w:rsid w:val="007C504E"/>
    <w:rsid w:val="00C50EF5"/>
    <w:rsid w:val="00CE3787"/>
    <w:rsid w:val="00F5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C50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C50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14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C504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C504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7779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243"/>
  </w:style>
  <w:style w:type="paragraph" w:styleId="Footer">
    <w:name w:val="footer"/>
    <w:basedOn w:val="Normal"/>
    <w:link w:val="FooterChar"/>
    <w:uiPriority w:val="99"/>
    <w:unhideWhenUsed/>
    <w:rsid w:val="00F52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2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C50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C50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14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C504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C504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7779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243"/>
  </w:style>
  <w:style w:type="paragraph" w:styleId="Footer">
    <w:name w:val="footer"/>
    <w:basedOn w:val="Normal"/>
    <w:link w:val="FooterChar"/>
    <w:uiPriority w:val="99"/>
    <w:unhideWhenUsed/>
    <w:rsid w:val="00F52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10385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Learning Center Admin</cp:lastModifiedBy>
  <cp:revision>3</cp:revision>
  <cp:lastPrinted>2011-02-09T04:48:00Z</cp:lastPrinted>
  <dcterms:created xsi:type="dcterms:W3CDTF">2011-02-09T04:13:00Z</dcterms:created>
  <dcterms:modified xsi:type="dcterms:W3CDTF">2011-02-09T04:49:00Z</dcterms:modified>
</cp:coreProperties>
</file>